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4707" w14:textId="602C49CC" w:rsidR="008B77F7" w:rsidRPr="008B77F7" w:rsidRDefault="008B77F7" w:rsidP="00492EAD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E17F54C" wp14:editId="067D3D31">
            <wp:simplePos x="0" y="0"/>
            <wp:positionH relativeFrom="column">
              <wp:posOffset>1025179</wp:posOffset>
            </wp:positionH>
            <wp:positionV relativeFrom="paragraph">
              <wp:posOffset>-173</wp:posOffset>
            </wp:positionV>
            <wp:extent cx="50863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hrough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09C71" w14:textId="77777777" w:rsidR="008B77F7" w:rsidRPr="008B77F7" w:rsidRDefault="008B77F7" w:rsidP="00492EAD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770E1A7C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6EB596C9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446B7F52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02A5970E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1F4ED0BB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7AF41A1D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27558962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4494FDD8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4AFA1C83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66D98CFB" w14:textId="77777777" w:rsid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</w:rPr>
      </w:pPr>
    </w:p>
    <w:p w14:paraId="306901F2" w14:textId="69AE82B7" w:rsidR="008B77F7" w:rsidRPr="008B77F7" w:rsidRDefault="008B77F7" w:rsidP="008B77F7">
      <w:pPr>
        <w:pStyle w:val="NoSpacing"/>
        <w:rPr>
          <w:rStyle w:val="markedcontent"/>
          <w:rFonts w:cstheme="minorHAnsi"/>
          <w:b/>
          <w:bCs/>
          <w:color w:val="000000" w:themeColor="text1"/>
          <w:sz w:val="28"/>
          <w:szCs w:val="28"/>
        </w:rPr>
      </w:pPr>
      <w:r w:rsidRPr="008B77F7">
        <w:rPr>
          <w:rStyle w:val="markedcontent"/>
          <w:rFonts w:cstheme="minorHAnsi"/>
          <w:b/>
          <w:bCs/>
          <w:color w:val="000000" w:themeColor="text1"/>
          <w:sz w:val="28"/>
          <w:szCs w:val="28"/>
        </w:rPr>
        <w:t>NOTICE TO CUSTOMER REGARDING EXTREME WEATHER EMERGENCY</w:t>
      </w:r>
      <w:r w:rsidRPr="008B77F7">
        <w:rPr>
          <w:rFonts w:cstheme="minorHAnsi"/>
          <w:b/>
          <w:bCs/>
          <w:color w:val="000000" w:themeColor="text1"/>
          <w:sz w:val="28"/>
          <w:szCs w:val="28"/>
        </w:rPr>
        <w:br/>
      </w:r>
    </w:p>
    <w:p w14:paraId="1F454123" w14:textId="77777777" w:rsidR="008B77F7" w:rsidRDefault="008B77F7" w:rsidP="008B77F7">
      <w:pPr>
        <w:pStyle w:val="NoSpacing"/>
        <w:jc w:val="left"/>
        <w:rPr>
          <w:rStyle w:val="markedcontent"/>
          <w:rFonts w:cstheme="minorHAnsi"/>
          <w:b/>
          <w:bCs/>
          <w:color w:val="000000" w:themeColor="text1"/>
        </w:rPr>
      </w:pPr>
    </w:p>
    <w:p w14:paraId="4BEFCDC9" w14:textId="77777777" w:rsidR="008B77F7" w:rsidRDefault="008B77F7" w:rsidP="008B77F7">
      <w:pPr>
        <w:pStyle w:val="NoSpacing"/>
        <w:jc w:val="left"/>
        <w:rPr>
          <w:rStyle w:val="markedcontent"/>
          <w:rFonts w:cstheme="minorHAnsi"/>
          <w:b/>
          <w:bCs/>
          <w:color w:val="000000" w:themeColor="text1"/>
        </w:rPr>
      </w:pPr>
    </w:p>
    <w:p w14:paraId="0BEBA1E5" w14:textId="3EE0AA3D" w:rsidR="008B77F7" w:rsidRDefault="008B77F7" w:rsidP="008B77F7">
      <w:pPr>
        <w:pStyle w:val="NoSpacing"/>
        <w:jc w:val="left"/>
        <w:rPr>
          <w:rStyle w:val="markedcontent"/>
          <w:rFonts w:cstheme="minorHAnsi"/>
          <w:b/>
          <w:bCs/>
          <w:color w:val="000000" w:themeColor="text1"/>
        </w:rPr>
      </w:pPr>
      <w:r w:rsidRPr="008B77F7">
        <w:rPr>
          <w:rStyle w:val="markedcontent"/>
          <w:rFonts w:cstheme="minorHAnsi"/>
          <w:b/>
          <w:bCs/>
          <w:color w:val="000000" w:themeColor="text1"/>
        </w:rPr>
        <w:t>Dear Customer:</w:t>
      </w:r>
    </w:p>
    <w:p w14:paraId="6C5FF2FA" w14:textId="77777777" w:rsidR="008B77F7" w:rsidRDefault="008B77F7" w:rsidP="008B77F7">
      <w:pPr>
        <w:pStyle w:val="NoSpacing"/>
        <w:jc w:val="left"/>
        <w:rPr>
          <w:rStyle w:val="markedcontent"/>
          <w:rFonts w:cstheme="minorHAnsi"/>
          <w:color w:val="000000" w:themeColor="text1"/>
          <w:sz w:val="26"/>
          <w:szCs w:val="26"/>
        </w:rPr>
      </w:pPr>
      <w:r w:rsidRPr="008B77F7">
        <w:rPr>
          <w:rFonts w:cstheme="minorHAnsi"/>
          <w:color w:val="000000" w:themeColor="text1"/>
        </w:rPr>
        <w:br/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The Public Utility Commission’s rule in Title 16, Chapter 24 Texas Admin. Code § 24.173(d) prohibit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PINK HILL WSC from imposing a late fee or from disconnecting your retail water/sewer (select one or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both) service for nonpayment of bills that are due during an extreme weather emergency until after the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emergency is over.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An extreme weather event is defined as a period beginning when the previous day’s highest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temperature in your area did not exceed 28 degrees Fahrenheit, and the temperature is predicted to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remain at or below that level for the next 24 hours according to the nearest National Weather Service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reports for your area. For purposes of these requirements, an extreme weather emergency is over on</w:t>
      </w:r>
      <w:r w:rsidRPr="008B77F7">
        <w:rPr>
          <w:rFonts w:cstheme="minorHAnsi"/>
          <w:color w:val="000000" w:themeColor="text1"/>
          <w:sz w:val="26"/>
          <w:szCs w:val="26"/>
        </w:rPr>
        <w:br/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the second business day the temperature exceeds 28 degrees Fahrenheit.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PINK HILL WSC is required to offer a payment schedule to an affected customer that requests a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payment schedule. If you are a customer of PINK HILL WSC and are affected by an extreme weather</w:t>
      </w:r>
      <w:r w:rsidRPr="008B77F7">
        <w:rPr>
          <w:rFonts w:cstheme="minorHAnsi"/>
          <w:color w:val="000000" w:themeColor="text1"/>
          <w:sz w:val="26"/>
          <w:szCs w:val="26"/>
        </w:rPr>
        <w:br/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emergency, you may request a payment schedule from PINK HILL WSC for unpaid bills that are due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during the extreme weather emergency.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For affected customers that request a payment schedule, PINK HILL WSC is prohibited from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disconnecting service for nonpayment of bills that are due during an extreme weather emergency.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However, once a payment schedule is offered to the affected customer, disconnections may resume if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(1) the affected customer declines to accept the payment schedule in a timely manner, or (2) if the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affected customer has violated the terms of the payment schedule.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If you have a bill from PINK HILL WSC due during an extreme weather emergency, then you are an</w:t>
      </w:r>
      <w:r>
        <w:rPr>
          <w:rStyle w:val="markedcontent"/>
          <w:rFonts w:cstheme="minorHAnsi"/>
          <w:color w:val="000000" w:themeColor="text1"/>
          <w:sz w:val="26"/>
          <w:szCs w:val="26"/>
        </w:rPr>
        <w:t xml:space="preserve"> </w:t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affected customer and you qualify to request a payment schedule from PINK HILL WSC for your bill.</w:t>
      </w:r>
      <w:r w:rsidRPr="008B77F7">
        <w:rPr>
          <w:rFonts w:cstheme="minorHAnsi"/>
          <w:color w:val="000000" w:themeColor="text1"/>
          <w:sz w:val="26"/>
          <w:szCs w:val="26"/>
        </w:rPr>
        <w:br/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Please contact our office at: 903-965-4777.</w:t>
      </w:r>
      <w:r w:rsidRPr="008B77F7">
        <w:rPr>
          <w:rFonts w:cstheme="minorHAnsi"/>
          <w:color w:val="000000" w:themeColor="text1"/>
          <w:sz w:val="26"/>
          <w:szCs w:val="26"/>
        </w:rPr>
        <w:br/>
      </w:r>
    </w:p>
    <w:p w14:paraId="611826FE" w14:textId="4C1C150A" w:rsidR="00492EAD" w:rsidRPr="008B77F7" w:rsidRDefault="008B77F7" w:rsidP="008B77F7">
      <w:pPr>
        <w:pStyle w:val="NoSpacing"/>
        <w:jc w:val="left"/>
        <w:rPr>
          <w:rStyle w:val="markedcontent"/>
          <w:rFonts w:cstheme="minorHAnsi"/>
          <w:color w:val="000000" w:themeColor="text1"/>
          <w:sz w:val="26"/>
          <w:szCs w:val="26"/>
        </w:rPr>
      </w:pP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Thank You,</w:t>
      </w:r>
      <w:r w:rsidRPr="008B77F7">
        <w:rPr>
          <w:rFonts w:cstheme="minorHAnsi"/>
          <w:color w:val="000000" w:themeColor="text1"/>
          <w:sz w:val="26"/>
          <w:szCs w:val="26"/>
        </w:rPr>
        <w:br/>
      </w:r>
      <w:r w:rsidRPr="008B77F7">
        <w:rPr>
          <w:rStyle w:val="markedcontent"/>
          <w:rFonts w:cstheme="minorHAnsi"/>
          <w:color w:val="000000" w:themeColor="text1"/>
          <w:sz w:val="26"/>
          <w:szCs w:val="26"/>
        </w:rPr>
        <w:t>PINK HILL WSC</w:t>
      </w:r>
    </w:p>
    <w:p w14:paraId="0376AE52" w14:textId="7B0A3044" w:rsidR="008B77F7" w:rsidRPr="008B77F7" w:rsidRDefault="008B77F7" w:rsidP="008B77F7">
      <w:pPr>
        <w:pStyle w:val="NoSpacing"/>
        <w:rPr>
          <w:rStyle w:val="markedcontent"/>
          <w:rFonts w:cstheme="minorHAnsi"/>
          <w:color w:val="000000" w:themeColor="text1"/>
          <w:sz w:val="24"/>
          <w:szCs w:val="24"/>
        </w:rPr>
      </w:pPr>
    </w:p>
    <w:p w14:paraId="259B95C7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5CF31227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79A258B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62EA214C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3141C765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514F7D8F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5A112211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75DE1989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7AEB755" w14:textId="1F7AB6D3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4DCC2A0" wp14:editId="41C49285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863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519" y="21312"/>
                <wp:lineTo x="21519" y="0"/>
                <wp:lineTo x="0" y="0"/>
              </wp:wrapPolygon>
            </wp:wrapThrough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69DE0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4B098FB" w14:textId="155A60E0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26DE32C5" w14:textId="3392BD73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67931110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E5C6A97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5C522B63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4B96A516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008427DC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517AF18F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191BC0E1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3D048C13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79684106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72E12DF5" w14:textId="77777777" w:rsidR="008B77F7" w:rsidRDefault="008B77F7" w:rsidP="008B77F7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  <w:r w:rsidRPr="008B77F7">
        <w:rPr>
          <w:rStyle w:val="markedcontent"/>
          <w:rFonts w:ascii="Arial" w:hAnsi="Arial" w:cs="Arial"/>
          <w:b/>
          <w:bCs/>
          <w:sz w:val="28"/>
          <w:szCs w:val="28"/>
        </w:rPr>
        <w:t>AVISO AL CLIENTE CON RESPECTO A UNA EMERGENCIA CLIMÁTICA EXTREMA</w:t>
      </w:r>
    </w:p>
    <w:p w14:paraId="61CF2D83" w14:textId="77777777" w:rsidR="008B77F7" w:rsidRDefault="008B77F7" w:rsidP="008B77F7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</w:rPr>
      </w:pPr>
    </w:p>
    <w:p w14:paraId="516B75C9" w14:textId="43AD136E" w:rsidR="008B77F7" w:rsidRPr="008B77F7" w:rsidRDefault="008B77F7" w:rsidP="008B77F7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8B77F7">
        <w:br/>
      </w:r>
    </w:p>
    <w:p w14:paraId="22929390" w14:textId="10027379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  <w:proofErr w:type="spellStart"/>
      <w:r w:rsidRPr="008B77F7">
        <w:rPr>
          <w:rStyle w:val="markedcontent"/>
          <w:rFonts w:ascii="Arial" w:hAnsi="Arial" w:cs="Arial"/>
          <w:b/>
          <w:bCs/>
        </w:rPr>
        <w:t>Estimado</w:t>
      </w:r>
      <w:proofErr w:type="spellEnd"/>
      <w:r w:rsidRPr="008B77F7">
        <w:rPr>
          <w:rStyle w:val="markedcontent"/>
          <w:rFonts w:ascii="Arial" w:hAnsi="Arial" w:cs="Arial"/>
          <w:b/>
          <w:bCs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b/>
          <w:bCs/>
        </w:rPr>
        <w:t>cliente</w:t>
      </w:r>
      <w:proofErr w:type="spellEnd"/>
      <w:r w:rsidRPr="008B77F7">
        <w:rPr>
          <w:rStyle w:val="markedcontent"/>
          <w:rFonts w:ascii="Arial" w:hAnsi="Arial" w:cs="Arial"/>
          <w:b/>
          <w:bCs/>
        </w:rPr>
        <w:t>:</w:t>
      </w:r>
    </w:p>
    <w:p w14:paraId="4914A892" w14:textId="77777777" w:rsidR="008B77F7" w:rsidRPr="008B77F7" w:rsidRDefault="008B77F7" w:rsidP="008B77F7">
      <w:pPr>
        <w:spacing w:after="0" w:line="240" w:lineRule="auto"/>
        <w:rPr>
          <w:rStyle w:val="markedcontent"/>
          <w:rFonts w:ascii="Arial" w:hAnsi="Arial" w:cs="Arial"/>
          <w:b/>
          <w:bCs/>
        </w:rPr>
      </w:pPr>
    </w:p>
    <w:p w14:paraId="7EAC9EF3" w14:textId="77777777" w:rsidR="008B77F7" w:rsidRDefault="008B77F7" w:rsidP="008B77F7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B77F7">
        <w:rPr>
          <w:rStyle w:val="markedcontent"/>
          <w:rFonts w:ascii="Arial" w:hAnsi="Arial" w:cs="Arial"/>
          <w:sz w:val="24"/>
          <w:szCs w:val="24"/>
        </w:rPr>
        <w:t xml:space="preserve">La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Comisión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Servicios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Públicos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Texas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título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16,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capítulo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24 Texas Admin. Code § 24.173(d)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prohíbe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PINK HILL WSC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imponer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cargo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atrasado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o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desconectar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servicio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agua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B77F7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falta</w:t>
      </w:r>
      <w:proofErr w:type="spellEnd"/>
      <w:proofErr w:type="gram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facturas que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vencen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durante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 hasta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después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termino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la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. Un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evento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extremo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se define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como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período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que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comienza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cuando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temperatura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más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alta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del día anterior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área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no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superó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28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grados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Fahrenheit, y se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pronostica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que la temperature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permanecerá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o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debajo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ese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nivel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durante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las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próximas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24 horas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acuerdo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con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informesdel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Servicio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Meteorológico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Nacional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más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cercanos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área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. Para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propósitos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estos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requisitos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 termina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segundo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día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cual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temperatura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exceed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28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grados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Fahrenheit. PINK HILL WSC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esta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obligada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8B77F7">
        <w:rPr>
          <w:rStyle w:val="markedcontent"/>
          <w:rFonts w:ascii="Arial" w:hAnsi="Arial" w:cs="Arial"/>
          <w:sz w:val="24"/>
          <w:szCs w:val="24"/>
        </w:rPr>
        <w:t>a</w:t>
      </w:r>
      <w:proofErr w:type="gram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ofrecer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plan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a un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Que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solicite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plan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. Si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usted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es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PINK HILL WSC y se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extrema,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puede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solicitar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plan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a PINK HILL WSC para las facturas no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pagadas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que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vencieron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durante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la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extrema. Para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que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solicitan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cronograma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, PINK HILL WSC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tiene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prohibido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desconectar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servicio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por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falta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facturas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vencidas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durante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extrema. Sin embargo,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vez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que se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ofrece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plan de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al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, las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desconexiones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pueden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reanudarse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si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(1)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se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niega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8B77F7">
        <w:rPr>
          <w:rStyle w:val="markedcontent"/>
          <w:rFonts w:ascii="Arial" w:hAnsi="Arial" w:cs="Arial"/>
          <w:sz w:val="24"/>
          <w:szCs w:val="24"/>
        </w:rPr>
        <w:t>a</w:t>
      </w:r>
      <w:proofErr w:type="gram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aceptar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plan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manera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oportuna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, o (2)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si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el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ha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violado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los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términos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del plan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. Si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tiene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factura de PINK HILL WSC que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vence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durante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emergencia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climática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extrema,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entonces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usted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es un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cliente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afectado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y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califica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para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solicitar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un plan de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pagos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de (</w:t>
      </w:r>
      <w:r w:rsidRPr="008B77F7">
        <w:rPr>
          <w:rStyle w:val="markedcontent"/>
          <w:rFonts w:ascii="Arial" w:hAnsi="Arial" w:cs="Arial"/>
          <w:sz w:val="24"/>
          <w:szCs w:val="24"/>
        </w:rPr>
        <w:t>PINK HILL WSC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) para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su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B77F7">
        <w:rPr>
          <w:rStyle w:val="markedcontent"/>
          <w:rFonts w:ascii="Arial" w:hAnsi="Arial" w:cs="Arial"/>
          <w:sz w:val="24"/>
          <w:szCs w:val="24"/>
        </w:rPr>
        <w:t xml:space="preserve">factura. </w:t>
      </w:r>
    </w:p>
    <w:p w14:paraId="1707DAF4" w14:textId="0DA143A4" w:rsidR="008B77F7" w:rsidRPr="008B77F7" w:rsidRDefault="008B77F7" w:rsidP="008B77F7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B77F7">
        <w:rPr>
          <w:rStyle w:val="markedcontent"/>
          <w:rFonts w:ascii="Arial" w:hAnsi="Arial" w:cs="Arial"/>
          <w:sz w:val="24"/>
          <w:szCs w:val="24"/>
        </w:rPr>
        <w:t xml:space="preserve">Por favor,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póngase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contacto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con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nuestra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oficina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8B77F7">
        <w:rPr>
          <w:rStyle w:val="markedcontent"/>
          <w:rFonts w:ascii="Arial" w:hAnsi="Arial" w:cs="Arial"/>
          <w:sz w:val="24"/>
          <w:szCs w:val="24"/>
        </w:rPr>
        <w:t>en</w:t>
      </w:r>
      <w:proofErr w:type="spellEnd"/>
      <w:r w:rsidRPr="008B77F7">
        <w:rPr>
          <w:rStyle w:val="markedcontent"/>
          <w:rFonts w:ascii="Arial" w:hAnsi="Arial" w:cs="Arial"/>
          <w:sz w:val="24"/>
          <w:szCs w:val="24"/>
        </w:rPr>
        <w:t>: 903-965-4777</w:t>
      </w:r>
      <w:r w:rsidRPr="008B77F7">
        <w:rPr>
          <w:sz w:val="24"/>
          <w:szCs w:val="24"/>
        </w:rPr>
        <w:br/>
      </w:r>
    </w:p>
    <w:p w14:paraId="2367907E" w14:textId="77777777" w:rsidR="008B77F7" w:rsidRPr="008B77F7" w:rsidRDefault="008B77F7" w:rsidP="008B77F7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8B77F7">
        <w:rPr>
          <w:rStyle w:val="markedcontent"/>
          <w:rFonts w:ascii="Arial" w:hAnsi="Arial" w:cs="Arial"/>
          <w:sz w:val="24"/>
          <w:szCs w:val="24"/>
        </w:rPr>
        <w:t>Gracias,</w:t>
      </w:r>
      <w:r w:rsidRPr="008B77F7">
        <w:rPr>
          <w:sz w:val="24"/>
          <w:szCs w:val="24"/>
        </w:rPr>
        <w:br/>
      </w:r>
      <w:r w:rsidRPr="008B77F7">
        <w:rPr>
          <w:rStyle w:val="markedcontent"/>
          <w:rFonts w:ascii="Arial" w:hAnsi="Arial" w:cs="Arial"/>
          <w:sz w:val="24"/>
          <w:szCs w:val="24"/>
        </w:rPr>
        <w:t>PINK HILL WSC</w:t>
      </w:r>
    </w:p>
    <w:p w14:paraId="50EA8E8C" w14:textId="77777777" w:rsidR="008B77F7" w:rsidRPr="008B77F7" w:rsidRDefault="008B77F7" w:rsidP="008B77F7">
      <w:pPr>
        <w:pStyle w:val="NoSpacing"/>
        <w:rPr>
          <w:rFonts w:ascii="Abadi" w:hAnsi="Abadi"/>
          <w:color w:val="000000" w:themeColor="text1"/>
          <w:sz w:val="24"/>
          <w:szCs w:val="24"/>
        </w:rPr>
      </w:pPr>
    </w:p>
    <w:sectPr w:rsidR="008B77F7" w:rsidRPr="008B77F7" w:rsidSect="00841EFE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939E" w14:textId="77777777" w:rsidR="00030166" w:rsidRDefault="00030166">
      <w:r>
        <w:separator/>
      </w:r>
    </w:p>
  </w:endnote>
  <w:endnote w:type="continuationSeparator" w:id="0">
    <w:p w14:paraId="5155E711" w14:textId="77777777" w:rsidR="00030166" w:rsidRDefault="0003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485C" w14:textId="77777777" w:rsidR="00030166" w:rsidRDefault="00030166">
      <w:r>
        <w:separator/>
      </w:r>
    </w:p>
  </w:footnote>
  <w:footnote w:type="continuationSeparator" w:id="0">
    <w:p w14:paraId="21A8E8DD" w14:textId="77777777" w:rsidR="00030166" w:rsidRDefault="0003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FA2E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D422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F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50D0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0208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E8C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4E0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425E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4EB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5C5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4034241">
    <w:abstractNumId w:val="9"/>
  </w:num>
  <w:num w:numId="2" w16cid:durableId="1211573238">
    <w:abstractNumId w:val="7"/>
  </w:num>
  <w:num w:numId="3" w16cid:durableId="2008823163">
    <w:abstractNumId w:val="6"/>
  </w:num>
  <w:num w:numId="4" w16cid:durableId="145438807">
    <w:abstractNumId w:val="5"/>
  </w:num>
  <w:num w:numId="5" w16cid:durableId="383145558">
    <w:abstractNumId w:val="4"/>
  </w:num>
  <w:num w:numId="6" w16cid:durableId="1374112543">
    <w:abstractNumId w:val="8"/>
  </w:num>
  <w:num w:numId="7" w16cid:durableId="522864307">
    <w:abstractNumId w:val="3"/>
  </w:num>
  <w:num w:numId="8" w16cid:durableId="51346454">
    <w:abstractNumId w:val="2"/>
  </w:num>
  <w:num w:numId="9" w16cid:durableId="1837913481">
    <w:abstractNumId w:val="1"/>
  </w:num>
  <w:num w:numId="10" w16cid:durableId="1308826313">
    <w:abstractNumId w:val="0"/>
  </w:num>
  <w:num w:numId="11" w16cid:durableId="3028502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FE"/>
    <w:rsid w:val="0000379D"/>
    <w:rsid w:val="00030166"/>
    <w:rsid w:val="001079A2"/>
    <w:rsid w:val="00154BDD"/>
    <w:rsid w:val="00165572"/>
    <w:rsid w:val="001B02CA"/>
    <w:rsid w:val="001B0E83"/>
    <w:rsid w:val="00242EF9"/>
    <w:rsid w:val="00250B9E"/>
    <w:rsid w:val="00262AAB"/>
    <w:rsid w:val="00293430"/>
    <w:rsid w:val="002A26D4"/>
    <w:rsid w:val="00336398"/>
    <w:rsid w:val="003368D7"/>
    <w:rsid w:val="00357644"/>
    <w:rsid w:val="00381EBD"/>
    <w:rsid w:val="003831A0"/>
    <w:rsid w:val="003B0105"/>
    <w:rsid w:val="003C71AA"/>
    <w:rsid w:val="003D740A"/>
    <w:rsid w:val="004160B2"/>
    <w:rsid w:val="00463519"/>
    <w:rsid w:val="00464B8E"/>
    <w:rsid w:val="00492EAD"/>
    <w:rsid w:val="004944CF"/>
    <w:rsid w:val="00535641"/>
    <w:rsid w:val="005D090F"/>
    <w:rsid w:val="005E0F05"/>
    <w:rsid w:val="00613623"/>
    <w:rsid w:val="00654630"/>
    <w:rsid w:val="00654D78"/>
    <w:rsid w:val="006566DD"/>
    <w:rsid w:val="00692A87"/>
    <w:rsid w:val="006B1C45"/>
    <w:rsid w:val="006D3AF1"/>
    <w:rsid w:val="006D4D2C"/>
    <w:rsid w:val="00730CA0"/>
    <w:rsid w:val="007332AA"/>
    <w:rsid w:val="007B7591"/>
    <w:rsid w:val="008009D7"/>
    <w:rsid w:val="00841EFE"/>
    <w:rsid w:val="00860B3E"/>
    <w:rsid w:val="00880FF7"/>
    <w:rsid w:val="008B5027"/>
    <w:rsid w:val="008B77F7"/>
    <w:rsid w:val="00905415"/>
    <w:rsid w:val="0091776E"/>
    <w:rsid w:val="00946C5B"/>
    <w:rsid w:val="009D109B"/>
    <w:rsid w:val="009D7C27"/>
    <w:rsid w:val="00A079DD"/>
    <w:rsid w:val="00A910AA"/>
    <w:rsid w:val="00AB1898"/>
    <w:rsid w:val="00AD506C"/>
    <w:rsid w:val="00AF2B18"/>
    <w:rsid w:val="00B063B6"/>
    <w:rsid w:val="00B716C7"/>
    <w:rsid w:val="00B84C7B"/>
    <w:rsid w:val="00BB2F56"/>
    <w:rsid w:val="00C177C8"/>
    <w:rsid w:val="00C56696"/>
    <w:rsid w:val="00C65A0F"/>
    <w:rsid w:val="00CE1FFE"/>
    <w:rsid w:val="00DC5344"/>
    <w:rsid w:val="00DF7693"/>
    <w:rsid w:val="00E526B0"/>
    <w:rsid w:val="00E77DF1"/>
    <w:rsid w:val="00E92A06"/>
    <w:rsid w:val="00ED23D4"/>
    <w:rsid w:val="00EE1597"/>
    <w:rsid w:val="00EE7D24"/>
    <w:rsid w:val="00F05B96"/>
    <w:rsid w:val="00F34BDE"/>
    <w:rsid w:val="00F612A2"/>
    <w:rsid w:val="00FD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27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06785" w:themeColor="accent1" w:themeShade="BF"/>
        <w:sz w:val="22"/>
        <w:szCs w:val="22"/>
        <w:lang w:val="en-US" w:eastAsia="ja-JP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F7"/>
    <w:pPr>
      <w:spacing w:after="160" w:line="259" w:lineRule="auto"/>
      <w:jc w:val="left"/>
    </w:pPr>
    <w:rPr>
      <w:rFonts w:eastAsiaTheme="minorHAnsi"/>
      <w:color w:val="auto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F2B18"/>
    <w:pPr>
      <w:spacing w:after="200" w:line="312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595959" w:themeColor="text1" w:themeTint="A6"/>
      <w:szCs w:val="50"/>
      <w:lang w:eastAsia="ja-JP"/>
      <w14:ligatures w14:val="historicalDiscretional"/>
      <w14:stylisticSets>
        <w14:styleSet w14:id="5"/>
      </w14:stylisticSets>
    </w:rPr>
  </w:style>
  <w:style w:type="paragraph" w:styleId="Heading2">
    <w:name w:val="heading 2"/>
    <w:basedOn w:val="Normal"/>
    <w:link w:val="Heading2Char"/>
    <w:uiPriority w:val="9"/>
    <w:unhideWhenUsed/>
    <w:qFormat/>
    <w:rsid w:val="00381EBD"/>
    <w:pPr>
      <w:keepNext/>
      <w:keepLines/>
      <w:spacing w:after="12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80FF7"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i/>
      <w:color w:val="595959" w:themeColor="text1" w:themeTint="A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0FF7"/>
    <w:pPr>
      <w:keepNext/>
      <w:keepLines/>
      <w:spacing w:before="40" w:after="0" w:line="240" w:lineRule="auto"/>
      <w:jc w:val="center"/>
      <w:outlineLvl w:val="3"/>
    </w:pPr>
    <w:rPr>
      <w:rFonts w:asciiTheme="majorHAnsi" w:eastAsiaTheme="majorEastAsia" w:hAnsiTheme="majorHAnsi" w:cstheme="majorBidi"/>
      <w:iCs/>
      <w:color w:val="306785" w:themeColor="accent1" w:themeShade="BF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0FF7"/>
    <w:pPr>
      <w:keepNext/>
      <w:keepLines/>
      <w:spacing w:before="40" w:after="120" w:line="240" w:lineRule="auto"/>
      <w:jc w:val="center"/>
      <w:outlineLvl w:val="4"/>
    </w:pPr>
    <w:rPr>
      <w:rFonts w:asciiTheme="majorHAnsi" w:eastAsiaTheme="majorEastAsia" w:hAnsiTheme="majorHAnsi" w:cstheme="majorBidi"/>
      <w:i/>
      <w:color w:val="306785" w:themeColor="accent1" w:themeShade="BF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FF7"/>
    <w:pPr>
      <w:keepNext/>
      <w:keepLines/>
      <w:spacing w:before="40" w:after="120" w:line="240" w:lineRule="auto"/>
      <w:jc w:val="center"/>
      <w:outlineLvl w:val="5"/>
    </w:pPr>
    <w:rPr>
      <w:rFonts w:asciiTheme="majorHAnsi" w:eastAsiaTheme="majorEastAsia" w:hAnsiTheme="majorHAnsi" w:cstheme="majorBidi"/>
      <w:b/>
      <w:color w:val="204458" w:themeColor="accent1" w:themeShade="7F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FF7"/>
    <w:pPr>
      <w:keepNext/>
      <w:keepLines/>
      <w:spacing w:before="40" w:after="120" w:line="240" w:lineRule="auto"/>
      <w:jc w:val="center"/>
      <w:outlineLvl w:val="6"/>
    </w:pPr>
    <w:rPr>
      <w:rFonts w:asciiTheme="majorHAnsi" w:eastAsiaTheme="majorEastAsia" w:hAnsiTheme="majorHAnsi" w:cstheme="majorBidi"/>
      <w:b/>
      <w:i/>
      <w:iCs/>
      <w:color w:val="204458" w:themeColor="accent1" w:themeShade="7F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1A0"/>
    <w:pPr>
      <w:keepNext/>
      <w:keepLines/>
      <w:spacing w:before="40" w:after="120" w:line="240" w:lineRule="auto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1A0"/>
    <w:pPr>
      <w:keepNext/>
      <w:keepLines/>
      <w:spacing w:before="40" w:after="12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2B18"/>
    <w:rPr>
      <w:rFonts w:asciiTheme="majorHAnsi" w:eastAsiaTheme="majorEastAsia" w:hAnsiTheme="majorHAnsi" w:cstheme="majorBidi"/>
      <w:b/>
      <w:bCs/>
      <w:color w:val="595959" w:themeColor="text1" w:themeTint="A6"/>
      <w:szCs w:val="50"/>
      <w14:ligatures w14:val="historicalDiscretional"/>
      <w14:stylisticSets>
        <w14:styleSet w14:id="5"/>
      </w14:stylisticSets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120" w:line="240" w:lineRule="auto"/>
      <w:jc w:val="center"/>
    </w:pPr>
    <w:rPr>
      <w:rFonts w:ascii="Segoe UI" w:eastAsiaTheme="minorEastAsia" w:hAnsi="Segoe UI" w:cs="Segoe UI"/>
      <w:color w:val="306785" w:themeColor="accent1" w:themeShade="BF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306785" w:themeColor="accent1" w:themeShade="BF"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FF7"/>
    <w:rPr>
      <w:rFonts w:asciiTheme="majorHAnsi" w:eastAsiaTheme="majorEastAsia" w:hAnsiTheme="majorHAnsi" w:cstheme="majorBidi"/>
      <w:i/>
      <w:color w:val="595959" w:themeColor="text1" w:themeTint="A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FF7"/>
    <w:rPr>
      <w:rFonts w:asciiTheme="majorHAnsi" w:eastAsiaTheme="majorEastAsia" w:hAnsiTheme="majorHAnsi" w:cstheme="majorBidi"/>
      <w:iCs/>
    </w:rPr>
  </w:style>
  <w:style w:type="paragraph" w:customStyle="1" w:styleId="Address">
    <w:name w:val="Address"/>
    <w:basedOn w:val="Normal"/>
    <w:link w:val="AddressChar"/>
    <w:uiPriority w:val="10"/>
    <w:qFormat/>
    <w:rsid w:val="00381EBD"/>
    <w:pPr>
      <w:spacing w:before="240" w:after="120" w:line="240" w:lineRule="auto"/>
      <w:contextualSpacing/>
      <w:jc w:val="center"/>
    </w:pPr>
    <w:rPr>
      <w:rFonts w:eastAsiaTheme="minorEastAsia"/>
      <w:i/>
      <w:iCs/>
      <w:color w:val="595959" w:themeColor="text1" w:themeTint="A6"/>
      <w:lang w:eastAsia="ja-JP"/>
    </w:rPr>
  </w:style>
  <w:style w:type="character" w:customStyle="1" w:styleId="AddressChar">
    <w:name w:val="Address Char"/>
    <w:basedOn w:val="DefaultParagraphFont"/>
    <w:link w:val="Address"/>
    <w:uiPriority w:val="10"/>
    <w:rsid w:val="00EE1597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E526B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526B0"/>
    <w:rPr>
      <w:color w:val="306785" w:themeColor="accent1" w:themeShade="BF"/>
      <w:sz w:val="22"/>
      <w:szCs w:val="18"/>
    </w:rPr>
  </w:style>
  <w:style w:type="paragraph" w:styleId="Footer">
    <w:name w:val="footer"/>
    <w:basedOn w:val="Normal"/>
    <w:link w:val="FooterChar"/>
    <w:uiPriority w:val="99"/>
    <w:unhideWhenUsed/>
    <w:rsid w:val="00E526B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526B0"/>
    <w:rPr>
      <w:color w:val="306785" w:themeColor="accent1" w:themeShade="BF"/>
      <w:sz w:val="22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7693"/>
    <w:rPr>
      <w:color w:val="7B4900" w:themeColor="accent3" w:themeShade="80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693"/>
    <w:rPr>
      <w:color w:val="595959" w:themeColor="text1" w:themeTint="A6"/>
      <w:sz w:val="22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7693"/>
    <w:rPr>
      <w:i/>
      <w:iCs/>
      <w:color w:val="306785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9A2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 w:line="240" w:lineRule="auto"/>
      <w:jc w:val="center"/>
    </w:pPr>
    <w:rPr>
      <w:rFonts w:eastAsiaTheme="minorEastAsia"/>
      <w:i/>
      <w:iCs/>
      <w:color w:val="306785" w:themeColor="accent1" w:themeShade="BF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9A2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7693"/>
    <w:rPr>
      <w:b/>
      <w:bCs/>
      <w:smallCaps/>
      <w:color w:val="306785" w:themeColor="accent1" w:themeShade="BF"/>
      <w:spacing w:val="5"/>
      <w:sz w:val="22"/>
    </w:rPr>
  </w:style>
  <w:style w:type="paragraph" w:styleId="BlockText">
    <w:name w:val="Block Text"/>
    <w:basedOn w:val="Normal"/>
    <w:uiPriority w:val="99"/>
    <w:semiHidden/>
    <w:unhideWhenUsed/>
    <w:rsid w:val="00DF7693"/>
    <w:pPr>
      <w:pBdr>
        <w:top w:val="single" w:sz="2" w:space="10" w:color="418AB3" w:themeColor="accent1"/>
        <w:left w:val="single" w:sz="2" w:space="10" w:color="418AB3" w:themeColor="accent1"/>
        <w:bottom w:val="single" w:sz="2" w:space="10" w:color="418AB3" w:themeColor="accent1"/>
        <w:right w:val="single" w:sz="2" w:space="10" w:color="418AB3" w:themeColor="accent1"/>
      </w:pBdr>
      <w:spacing w:after="120" w:line="240" w:lineRule="auto"/>
      <w:ind w:left="1152" w:right="1152"/>
      <w:jc w:val="center"/>
    </w:pPr>
    <w:rPr>
      <w:rFonts w:eastAsiaTheme="minorEastAsia"/>
      <w:i/>
      <w:iCs/>
      <w:color w:val="306785" w:themeColor="accent1" w:themeShade="BF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31A0"/>
    <w:pPr>
      <w:spacing w:after="120" w:line="48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31A0"/>
    <w:rPr>
      <w:color w:val="306785" w:themeColor="accent1" w:themeShade="BF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31A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31A0"/>
    <w:pPr>
      <w:spacing w:after="120" w:line="240" w:lineRule="auto"/>
      <w:ind w:left="360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31A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31A0"/>
    <w:pPr>
      <w:spacing w:after="120" w:line="480" w:lineRule="auto"/>
      <w:ind w:left="360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31A0"/>
    <w:pPr>
      <w:spacing w:after="120" w:line="240" w:lineRule="auto"/>
      <w:ind w:left="360"/>
      <w:jc w:val="center"/>
    </w:pPr>
    <w:rPr>
      <w:rFonts w:eastAsiaTheme="minorEastAsia"/>
      <w:color w:val="306785" w:themeColor="accent1" w:themeShade="BF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31A0"/>
    <w:rPr>
      <w:color w:val="306785" w:themeColor="accent1" w:themeShade="BF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31A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1A0"/>
    <w:pPr>
      <w:spacing w:after="200" w:line="240" w:lineRule="auto"/>
      <w:jc w:val="center"/>
    </w:pPr>
    <w:rPr>
      <w:rFonts w:eastAsiaTheme="minorEastAsia"/>
      <w:i/>
      <w:iCs/>
      <w:color w:val="5E5E5E" w:themeColor="text2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3831A0"/>
    <w:pPr>
      <w:spacing w:after="120" w:line="240" w:lineRule="auto"/>
      <w:ind w:left="4320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831A0"/>
    <w:rPr>
      <w:color w:val="306785" w:themeColor="accent1" w:themeShade="BF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31A0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31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1A0"/>
    <w:rPr>
      <w:b/>
      <w:bCs/>
      <w:color w:val="306785" w:themeColor="accent1" w:themeShade="BF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31A0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831A0"/>
    <w:pPr>
      <w:spacing w:after="120" w:line="240" w:lineRule="auto"/>
      <w:jc w:val="center"/>
    </w:pPr>
    <w:rPr>
      <w:rFonts w:ascii="Segoe UI" w:eastAsiaTheme="minorEastAsia" w:hAnsi="Segoe UI" w:cs="Segoe UI"/>
      <w:color w:val="306785" w:themeColor="accent1" w:themeShade="BF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31A0"/>
    <w:rPr>
      <w:rFonts w:ascii="Segoe UI" w:hAnsi="Segoe UI" w:cs="Segoe UI"/>
      <w:color w:val="306785" w:themeColor="accent1" w:themeShade="BF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3831A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3831A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31A0"/>
    <w:rPr>
      <w:color w:val="306785" w:themeColor="accent1" w:themeShade="BF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31A0"/>
    <w:pPr>
      <w:framePr w:w="7920" w:h="1980" w:hRule="exact" w:hSpace="180" w:wrap="auto" w:hAnchor="page" w:xAlign="center" w:yAlign="bottom"/>
      <w:spacing w:after="120" w:line="240" w:lineRule="auto"/>
      <w:ind w:left="2880"/>
      <w:jc w:val="center"/>
    </w:pPr>
    <w:rPr>
      <w:rFonts w:asciiTheme="majorHAnsi" w:eastAsiaTheme="majorEastAsia" w:hAnsiTheme="majorHAnsi" w:cstheme="majorBidi"/>
      <w:color w:val="306785" w:themeColor="accent1" w:themeShade="BF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3831A0"/>
    <w:pPr>
      <w:spacing w:after="120" w:line="240" w:lineRule="auto"/>
      <w:jc w:val="center"/>
    </w:pPr>
    <w:rPr>
      <w:rFonts w:asciiTheme="majorHAnsi" w:eastAsiaTheme="majorEastAsia" w:hAnsiTheme="majorHAnsi" w:cstheme="majorBidi"/>
      <w:color w:val="306785" w:themeColor="accent1" w:themeShade="BF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831A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1A0"/>
    <w:rPr>
      <w:color w:val="306785" w:themeColor="accent1" w:themeShade="BF"/>
      <w:sz w:val="22"/>
      <w:szCs w:val="20"/>
    </w:rPr>
  </w:style>
  <w:style w:type="table" w:styleId="GridTable1Light">
    <w:name w:val="Grid Table 1 Light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31A0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31A0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31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80FF7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FF7"/>
    <w:rPr>
      <w:rFonts w:asciiTheme="majorHAnsi" w:eastAsiaTheme="majorEastAsia" w:hAnsiTheme="majorHAnsi" w:cstheme="majorBidi"/>
      <w:b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FF7"/>
    <w:rPr>
      <w:rFonts w:asciiTheme="majorHAnsi" w:eastAsiaTheme="majorEastAsia" w:hAnsiTheme="majorHAnsi" w:cstheme="majorBidi"/>
      <w:b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1A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1A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31A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i/>
      <w:iCs/>
      <w:color w:val="306785" w:themeColor="accent1" w:themeShade="BF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31A0"/>
    <w:rPr>
      <w:i/>
      <w:iCs/>
      <w:color w:val="306785" w:themeColor="accent1" w:themeShade="BF"/>
      <w:sz w:val="22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831A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31A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31A0"/>
    <w:pPr>
      <w:spacing w:after="120" w:line="240" w:lineRule="auto"/>
      <w:jc w:val="center"/>
    </w:pPr>
    <w:rPr>
      <w:rFonts w:ascii="Consolas" w:eastAsiaTheme="minorEastAsia" w:hAnsi="Consolas"/>
      <w:color w:val="306785" w:themeColor="accent1" w:themeShade="BF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31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31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31A0"/>
    <w:rPr>
      <w:i/>
      <w:iCs/>
      <w:sz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18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36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54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72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90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108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126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144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831A0"/>
    <w:pPr>
      <w:spacing w:after="120" w:line="240" w:lineRule="auto"/>
      <w:ind w:left="1620" w:hanging="1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831A0"/>
    <w:pPr>
      <w:spacing w:after="120" w:line="240" w:lineRule="auto"/>
      <w:jc w:val="center"/>
    </w:pPr>
    <w:rPr>
      <w:rFonts w:asciiTheme="majorHAnsi" w:eastAsiaTheme="majorEastAsia" w:hAnsiTheme="majorHAnsi" w:cstheme="majorBidi"/>
      <w:b/>
      <w:bCs/>
      <w:color w:val="306785" w:themeColor="accent1" w:themeShade="BF"/>
      <w:lang w:eastAsia="ja-JP"/>
    </w:rPr>
  </w:style>
  <w:style w:type="table" w:styleId="LightGrid">
    <w:name w:val="Light Grid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31A0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31A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31A0"/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31A0"/>
    <w:rPr>
      <w:sz w:val="22"/>
    </w:rPr>
  </w:style>
  <w:style w:type="paragraph" w:styleId="List">
    <w:name w:val="List"/>
    <w:basedOn w:val="Normal"/>
    <w:uiPriority w:val="99"/>
    <w:semiHidden/>
    <w:unhideWhenUsed/>
    <w:rsid w:val="003831A0"/>
    <w:pPr>
      <w:spacing w:after="120" w:line="240" w:lineRule="auto"/>
      <w:ind w:left="360" w:hanging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2">
    <w:name w:val="List 2"/>
    <w:basedOn w:val="Normal"/>
    <w:uiPriority w:val="99"/>
    <w:semiHidden/>
    <w:unhideWhenUsed/>
    <w:rsid w:val="003831A0"/>
    <w:pPr>
      <w:spacing w:after="120" w:line="240" w:lineRule="auto"/>
      <w:ind w:left="720" w:hanging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3">
    <w:name w:val="List 3"/>
    <w:basedOn w:val="Normal"/>
    <w:uiPriority w:val="99"/>
    <w:semiHidden/>
    <w:unhideWhenUsed/>
    <w:rsid w:val="003831A0"/>
    <w:pPr>
      <w:spacing w:after="120" w:line="240" w:lineRule="auto"/>
      <w:ind w:left="1080" w:hanging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4">
    <w:name w:val="List 4"/>
    <w:basedOn w:val="Normal"/>
    <w:uiPriority w:val="99"/>
    <w:semiHidden/>
    <w:unhideWhenUsed/>
    <w:rsid w:val="003831A0"/>
    <w:pPr>
      <w:spacing w:after="120" w:line="240" w:lineRule="auto"/>
      <w:ind w:left="1440" w:hanging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5">
    <w:name w:val="List 5"/>
    <w:basedOn w:val="Normal"/>
    <w:uiPriority w:val="99"/>
    <w:semiHidden/>
    <w:unhideWhenUsed/>
    <w:rsid w:val="003831A0"/>
    <w:pPr>
      <w:spacing w:after="120" w:line="240" w:lineRule="auto"/>
      <w:ind w:left="1800" w:hanging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3831A0"/>
    <w:pPr>
      <w:numPr>
        <w:numId w:val="1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3831A0"/>
    <w:pPr>
      <w:numPr>
        <w:numId w:val="2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3831A0"/>
    <w:pPr>
      <w:numPr>
        <w:numId w:val="3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3831A0"/>
    <w:pPr>
      <w:numPr>
        <w:numId w:val="4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3831A0"/>
    <w:pPr>
      <w:numPr>
        <w:numId w:val="5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3831A0"/>
    <w:pPr>
      <w:spacing w:after="120" w:line="240" w:lineRule="auto"/>
      <w:ind w:left="36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3831A0"/>
    <w:pPr>
      <w:spacing w:after="120" w:line="240" w:lineRule="auto"/>
      <w:ind w:left="72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3831A0"/>
    <w:pPr>
      <w:spacing w:after="120" w:line="240" w:lineRule="auto"/>
      <w:ind w:left="108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3831A0"/>
    <w:pPr>
      <w:spacing w:after="120" w:line="240" w:lineRule="auto"/>
      <w:ind w:left="144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3831A0"/>
    <w:pPr>
      <w:spacing w:after="120" w:line="240" w:lineRule="auto"/>
      <w:ind w:left="180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3831A0"/>
    <w:pPr>
      <w:numPr>
        <w:numId w:val="6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3831A0"/>
    <w:pPr>
      <w:numPr>
        <w:numId w:val="7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3831A0"/>
    <w:pPr>
      <w:numPr>
        <w:numId w:val="8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3831A0"/>
    <w:pPr>
      <w:numPr>
        <w:numId w:val="9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3831A0"/>
    <w:pPr>
      <w:numPr>
        <w:numId w:val="10"/>
      </w:numPr>
      <w:spacing w:after="120" w:line="240" w:lineRule="auto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ListParagraph">
    <w:name w:val="List Paragraph"/>
    <w:basedOn w:val="Normal"/>
    <w:uiPriority w:val="34"/>
    <w:semiHidden/>
    <w:unhideWhenUsed/>
    <w:qFormat/>
    <w:rsid w:val="003831A0"/>
    <w:pPr>
      <w:spacing w:after="120" w:line="240" w:lineRule="auto"/>
      <w:ind w:left="720"/>
      <w:contextualSpacing/>
      <w:jc w:val="center"/>
    </w:pPr>
    <w:rPr>
      <w:rFonts w:eastAsiaTheme="minorEastAsia"/>
      <w:color w:val="306785" w:themeColor="accent1" w:themeShade="BF"/>
      <w:lang w:eastAsia="ja-JP"/>
    </w:rPr>
  </w:style>
  <w:style w:type="table" w:styleId="ListTable1Light">
    <w:name w:val="List Table 1 Light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31A0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1A0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31A0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31A0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31A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31A0"/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31A0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31A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31A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31A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31A0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31A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31A0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31A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31A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31A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31A0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3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31A0"/>
    <w:rPr>
      <w:rFonts w:ascii="Consolas" w:hAnsi="Consolas"/>
      <w:color w:val="306785" w:themeColor="accent1" w:themeShade="BF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31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31A0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31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31A0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31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7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40" w:lineRule="auto"/>
      <w:ind w:left="1080" w:hanging="1080"/>
      <w:jc w:val="center"/>
    </w:pPr>
    <w:rPr>
      <w:rFonts w:asciiTheme="majorHAnsi" w:eastAsiaTheme="majorEastAsia" w:hAnsiTheme="majorHAnsi" w:cstheme="majorBidi"/>
      <w:color w:val="204559" w:themeColor="accent1" w:themeShade="80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DF1"/>
    <w:rPr>
      <w:rFonts w:asciiTheme="majorHAnsi" w:eastAsiaTheme="majorEastAsia" w:hAnsiTheme="majorHAnsi" w:cstheme="majorBidi"/>
      <w:color w:val="204559" w:themeColor="accent1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qFormat/>
    <w:rsid w:val="00EE1597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3831A0"/>
    <w:pPr>
      <w:spacing w:after="120" w:line="240" w:lineRule="auto"/>
      <w:jc w:val="center"/>
    </w:pPr>
    <w:rPr>
      <w:rFonts w:ascii="Times New Roman" w:eastAsiaTheme="minorEastAsia" w:hAnsi="Times New Roman" w:cs="Times New Roman"/>
      <w:color w:val="306785" w:themeColor="accent1" w:themeShade="BF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3831A0"/>
    <w:pPr>
      <w:spacing w:after="120" w:line="240" w:lineRule="auto"/>
      <w:ind w:left="72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831A0"/>
    <w:rPr>
      <w:sz w:val="22"/>
    </w:rPr>
  </w:style>
  <w:style w:type="table" w:styleId="PlainTable1">
    <w:name w:val="Plain Table 1"/>
    <w:basedOn w:val="TableNormal"/>
    <w:uiPriority w:val="41"/>
    <w:rsid w:val="003831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31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31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31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31A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31A0"/>
    <w:pPr>
      <w:spacing w:after="120" w:line="240" w:lineRule="auto"/>
      <w:jc w:val="center"/>
    </w:pPr>
    <w:rPr>
      <w:rFonts w:ascii="Consolas" w:eastAsiaTheme="minorEastAsia" w:hAnsi="Consolas"/>
      <w:color w:val="306785" w:themeColor="accent1" w:themeShade="BF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1A0"/>
    <w:rPr>
      <w:rFonts w:ascii="Consolas" w:hAnsi="Consolas"/>
      <w:color w:val="306785" w:themeColor="accent1" w:themeShade="BF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31A0"/>
    <w:pPr>
      <w:spacing w:before="200" w:line="240" w:lineRule="auto"/>
      <w:jc w:val="center"/>
    </w:pPr>
    <w:rPr>
      <w:rFonts w:eastAsiaTheme="minorEastAsia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31A0"/>
    <w:rPr>
      <w:i/>
      <w:iCs/>
      <w:color w:val="404040" w:themeColor="text1" w:themeTint="BF"/>
      <w:sz w:val="22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31A0"/>
    <w:rPr>
      <w:color w:val="306785" w:themeColor="accent1" w:themeShade="BF"/>
      <w:sz w:val="22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831A0"/>
    <w:pPr>
      <w:spacing w:after="120" w:line="240" w:lineRule="auto"/>
      <w:ind w:left="4320"/>
      <w:jc w:val="center"/>
    </w:pPr>
    <w:rPr>
      <w:rFonts w:eastAsiaTheme="minorEastAsia"/>
      <w:color w:val="306785" w:themeColor="accent1" w:themeShade="BF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31A0"/>
    <w:rPr>
      <w:color w:val="306785" w:themeColor="accent1" w:themeShade="BF"/>
      <w:sz w:val="22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3831A0"/>
    <w:rPr>
      <w:b/>
      <w:bCs/>
      <w:sz w:val="2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E1597"/>
    <w:pPr>
      <w:numPr>
        <w:ilvl w:val="1"/>
      </w:numPr>
      <w:spacing w:line="240" w:lineRule="auto"/>
      <w:jc w:val="center"/>
    </w:pPr>
    <w:rPr>
      <w:rFonts w:eastAsiaTheme="minorEastAsia"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1597"/>
    <w:rPr>
      <w:color w:val="5A5A5A" w:themeColor="text1" w:themeTint="A5"/>
    </w:rPr>
  </w:style>
  <w:style w:type="character" w:styleId="SubtleEmphasis">
    <w:name w:val="Subtle Emphasis"/>
    <w:basedOn w:val="DefaultParagraphFont"/>
    <w:semiHidden/>
    <w:unhideWhenUsed/>
    <w:rsid w:val="003831A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31A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3831A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31A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31A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31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31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31A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31A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31A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31A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31A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31A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31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31A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31A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31A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31A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31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31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31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31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31A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31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31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31A0"/>
    <w:pPr>
      <w:spacing w:after="120" w:line="240" w:lineRule="auto"/>
      <w:ind w:left="220" w:hanging="22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831A0"/>
    <w:pPr>
      <w:spacing w:after="12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3831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31A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31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31A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31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31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31A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31A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31A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381EB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306785" w:themeColor="accent1" w:themeShade="BF"/>
      <w:spacing w:val="-10"/>
      <w:kern w:val="28"/>
      <w:sz w:val="4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81EBD"/>
    <w:rPr>
      <w:rFonts w:asciiTheme="majorHAnsi" w:eastAsiaTheme="majorEastAsia" w:hAnsiTheme="majorHAnsi" w:cstheme="majorBidi"/>
      <w:b/>
      <w:caps/>
      <w:spacing w:val="-10"/>
      <w:kern w:val="28"/>
      <w:sz w:val="4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31A0"/>
    <w:pPr>
      <w:spacing w:before="120" w:after="120" w:line="240" w:lineRule="auto"/>
      <w:jc w:val="center"/>
    </w:pPr>
    <w:rPr>
      <w:rFonts w:asciiTheme="majorHAnsi" w:eastAsiaTheme="majorEastAsia" w:hAnsiTheme="majorHAnsi" w:cstheme="majorBidi"/>
      <w:b/>
      <w:bCs/>
      <w:color w:val="306785" w:themeColor="accent1" w:themeShade="BF"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31A0"/>
    <w:pPr>
      <w:spacing w:after="100" w:line="240" w:lineRule="auto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22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44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66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88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110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132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154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831A0"/>
    <w:pPr>
      <w:spacing w:after="100" w:line="240" w:lineRule="auto"/>
      <w:ind w:left="1760"/>
      <w:jc w:val="center"/>
    </w:pPr>
    <w:rPr>
      <w:rFonts w:eastAsiaTheme="minorEastAsia"/>
      <w:color w:val="306785" w:themeColor="accent1" w:themeShade="BF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2B18"/>
    <w:pPr>
      <w:keepNext/>
      <w:keepLines/>
      <w:outlineLvl w:val="9"/>
    </w:pPr>
    <w:rPr>
      <w:bCs w:val="0"/>
      <w:szCs w:val="32"/>
      <w14:ligatures w14:val="none"/>
      <w14:stylisticSets/>
    </w:rPr>
  </w:style>
  <w:style w:type="character" w:customStyle="1" w:styleId="Heading2Char">
    <w:name w:val="Heading 2 Char"/>
    <w:basedOn w:val="DefaultParagraphFont"/>
    <w:link w:val="Heading2"/>
    <w:uiPriority w:val="9"/>
    <w:rsid w:val="00AF2B18"/>
    <w:rPr>
      <w:rFonts w:asciiTheme="majorHAnsi" w:eastAsiaTheme="majorEastAsia" w:hAnsiTheme="majorHAnsi" w:cstheme="majorBidi"/>
      <w:caps/>
      <w:color w:val="595959" w:themeColor="text1" w:themeTint="A6"/>
      <w:szCs w:val="26"/>
    </w:rPr>
  </w:style>
  <w:style w:type="character" w:customStyle="1" w:styleId="markedcontent">
    <w:name w:val="markedcontent"/>
    <w:basedOn w:val="DefaultParagraphFont"/>
    <w:rsid w:val="0084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vent%20invitations%20(4%20per%20page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ustom 9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invitations (4 per page)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2022-12-12T16:01:00Z</dcterms:created>
  <dcterms:modified xsi:type="dcterms:W3CDTF">2023-01-23T16:12:00Z</dcterms:modified>
</cp:coreProperties>
</file>